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ПРОТОКОЛ ЗАСЕДАНИИ  КОМИССИИ ПО  ПРОТИВОДЕЙСТВИЮ   КОРРУПЦИИ</w:t>
      </w:r>
    </w:p>
    <w:p>
      <w:pPr>
        <w:pStyle w:val="Normal"/>
        <w:jc w:val="center"/>
        <w:rPr/>
      </w:pPr>
      <w:r>
        <w:rPr/>
        <w:t>В ГБСУСОН «ДОМ – ИНТЕРНАТ МАЛОЙ ВМЕСТИМОСТИ ДЛЯ ПОЖИЛЫХ ЛЮДЕЙ И ИНВАЛИДОВ</w:t>
      </w:r>
    </w:p>
    <w:p>
      <w:pPr>
        <w:pStyle w:val="Normal"/>
        <w:jc w:val="center"/>
        <w:rPr/>
      </w:pPr>
      <w:r>
        <w:rPr/>
        <w:t>БРАСОВСКОГО  РАЙОНА»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Заседание комиссии по противодействию коррупции проведено  </w:t>
      </w:r>
      <w:r>
        <w:rPr/>
        <w:t xml:space="preserve">24 </w:t>
      </w:r>
      <w:r>
        <w:rPr/>
        <w:t>декабря  2020</w:t>
      </w:r>
      <w:r>
        <w:rPr/>
        <w:t>1</w:t>
      </w:r>
      <w:r>
        <w:rPr/>
        <w:t xml:space="preserve">года  по </w:t>
      </w:r>
    </w:p>
    <w:p>
      <w:pPr>
        <w:pStyle w:val="Normal"/>
        <w:rPr/>
      </w:pPr>
      <w:r>
        <w:rPr/>
        <w:t xml:space="preserve">вопросам : </w:t>
      </w:r>
    </w:p>
    <w:p>
      <w:pPr>
        <w:pStyle w:val="Normal"/>
        <w:rPr/>
      </w:pPr>
      <w:r>
        <w:rPr/>
        <w:t xml:space="preserve">Анализ  состояния  работы  по  противодействию  коррупции в ГБСУСОН «ДОМ – интернат  малой вместимости для пожилых людей  и инвалидов  </w:t>
      </w:r>
      <w:r>
        <w:rPr/>
        <w:t>Брасо</w:t>
      </w:r>
      <w:r>
        <w:rPr/>
        <w:t>вского  района» по итогам 202</w:t>
      </w:r>
      <w:r>
        <w:rPr/>
        <w:t>1</w:t>
      </w:r>
      <w:r>
        <w:rPr/>
        <w:t xml:space="preserve"> года.</w:t>
      </w:r>
    </w:p>
    <w:p>
      <w:pPr>
        <w:pStyle w:val="Normal"/>
        <w:rPr/>
      </w:pPr>
      <w:r>
        <w:rPr/>
        <w:t>Публикация  на сайте  и  размещение  на  стенде учреждения информации  о  противодействии  коррупции.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Слушали:            Председателя комиссии, которая напомнила о  ФЗ о  в области  противодействия коррупции в  учреждении.  Подчеркнула  необходимость  проведения  антикоррупционной  пропаганды  в  соцучреждении  путем  информирования  всех участников  социальных  отношений через   информационный стенд  и  сайт  учреждения, а  также на  производственных совещаниях.</w:t>
      </w:r>
    </w:p>
    <w:p>
      <w:pPr>
        <w:pStyle w:val="Normal"/>
        <w:rPr/>
      </w:pPr>
      <w:r>
        <w:rPr/>
        <w:t>Решение:    1.Председателю комиссии провести обучающее занятие с  сотрудниками по вопросам  противодействия коррупции.</w:t>
      </w:r>
    </w:p>
    <w:p>
      <w:pPr>
        <w:pStyle w:val="Normal"/>
        <w:rPr/>
      </w:pPr>
      <w:r>
        <w:rPr/>
        <w:tab/>
        <w:t>2. Продолжить работу по освещению вопросов коррупции на сайте и на стенде учреждения.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</w:t>
      </w:r>
    </w:p>
    <w:p>
      <w:pPr>
        <w:pStyle w:val="Normal"/>
        <w:rPr/>
      </w:pPr>
      <w:r>
        <w:rPr/>
        <w:t>Секретарь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9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LibreOffice/6.0.5.2$Linux_X86_64 LibreOffice_project/00m0$Build-2</Application>
  <Pages>1</Pages>
  <Words>180</Words>
  <Characters>1027</Characters>
  <CharactersWithSpaces>1205</CharactersWithSpaces>
  <Paragraphs>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2019-10-18T09:37:00Z</dcterms:created>
  <dc:creator>Пользователь</dc:creator>
  <dc:description/>
  <dc:language>ru-RU</dc:language>
  <cp:lastModifiedBy/>
  <dcterms:modified xsi:type="dcterms:W3CDTF">2022-04-05T11:31:40Z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